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C3AC" w14:textId="212C5044" w:rsidR="00A22A0C" w:rsidRPr="000C4756" w:rsidRDefault="000C4756" w:rsidP="000C4756">
      <w:pPr>
        <w:pStyle w:val="Heading1"/>
        <w:jc w:val="center"/>
        <w:rPr>
          <w:color w:val="000000" w:themeColor="text1"/>
          <w:u w:val="single"/>
        </w:rPr>
      </w:pPr>
      <w:bookmarkStart w:id="0" w:name="send-development-plan"/>
      <w:r w:rsidRPr="000C4756">
        <w:rPr>
          <w:color w:val="000000" w:themeColor="text1"/>
          <w:u w:val="single"/>
        </w:rPr>
        <w:t xml:space="preserve">BON </w:t>
      </w:r>
      <w:r w:rsidR="00A87826" w:rsidRPr="000C4756">
        <w:rPr>
          <w:color w:val="000000" w:themeColor="text1"/>
          <w:u w:val="single"/>
        </w:rPr>
        <w:t xml:space="preserve">SEND </w:t>
      </w:r>
      <w:r w:rsidR="006839A6">
        <w:rPr>
          <w:color w:val="000000" w:themeColor="text1"/>
          <w:u w:val="single"/>
        </w:rPr>
        <w:t>Provision</w:t>
      </w:r>
      <w:r w:rsidR="00A87826" w:rsidRPr="000C4756">
        <w:rPr>
          <w:color w:val="000000" w:themeColor="text1"/>
          <w:u w:val="single"/>
        </w:rPr>
        <w:t xml:space="preserve"> Plan</w:t>
      </w:r>
    </w:p>
    <w:p w14:paraId="2624144B" w14:textId="77777777" w:rsidR="00A22A0C" w:rsidRPr="000C4756" w:rsidRDefault="00A87826">
      <w:pPr>
        <w:pStyle w:val="Heading3"/>
        <w:rPr>
          <w:color w:val="000000" w:themeColor="text1"/>
          <w:u w:val="single"/>
        </w:rPr>
      </w:pPr>
      <w:bookmarkStart w:id="1" w:name="X853c55c758186b77e1b659a3b99d5e94981a407"/>
      <w:bookmarkStart w:id="2" w:name="our-approach-to-send"/>
      <w:r w:rsidRPr="000C4756">
        <w:rPr>
          <w:color w:val="000000" w:themeColor="text1"/>
          <w:u w:val="single"/>
        </w:rPr>
        <w:t>Our Approach to SEND</w:t>
      </w:r>
    </w:p>
    <w:p w14:paraId="512B4594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 xml:space="preserve">At our nursery, SEND is everyone’s responsibility. We believe all children deserve to feel included, understood and supported to make progress from their individual starting points. We focus on what children </w:t>
      </w:r>
      <w:r w:rsidRPr="000C4756">
        <w:rPr>
          <w:b/>
          <w:bCs/>
          <w:color w:val="000000" w:themeColor="text1"/>
        </w:rPr>
        <w:t>can do</w:t>
      </w:r>
      <w:r w:rsidRPr="000C4756">
        <w:rPr>
          <w:color w:val="000000" w:themeColor="text1"/>
        </w:rPr>
        <w:t>, and we adapt our practice to meet their needs.</w:t>
      </w:r>
    </w:p>
    <w:p w14:paraId="041931C9" w14:textId="77777777" w:rsidR="00A22A0C" w:rsidRPr="000C4756" w:rsidRDefault="00A87826">
      <w:pPr>
        <w:pStyle w:val="BodyText"/>
        <w:rPr>
          <w:color w:val="000000" w:themeColor="text1"/>
        </w:rPr>
      </w:pPr>
      <w:r w:rsidRPr="000C4756">
        <w:rPr>
          <w:color w:val="000000" w:themeColor="text1"/>
        </w:rPr>
        <w:t>Early identification, high-quality teaching and strong relationships with parents and professionals are at the heart of our SEND practice.</w:t>
      </w:r>
    </w:p>
    <w:p w14:paraId="55979887" w14:textId="160757C4" w:rsidR="00A22A0C" w:rsidRPr="000C4756" w:rsidRDefault="00A22A0C">
      <w:pPr>
        <w:rPr>
          <w:color w:val="000000" w:themeColor="text1"/>
        </w:rPr>
      </w:pPr>
    </w:p>
    <w:p w14:paraId="33C348D6" w14:textId="48DEF8E3" w:rsidR="00A22A0C" w:rsidRPr="000C4756" w:rsidRDefault="00A87826">
      <w:pPr>
        <w:pStyle w:val="Heading2"/>
        <w:rPr>
          <w:color w:val="000000" w:themeColor="text1"/>
        </w:rPr>
      </w:pPr>
      <w:bookmarkStart w:id="3" w:name="what-we-want-to-achieve-our-aims"/>
      <w:bookmarkEnd w:id="1"/>
      <w:bookmarkEnd w:id="2"/>
      <w:r w:rsidRPr="000C4756">
        <w:rPr>
          <w:color w:val="000000" w:themeColor="text1"/>
        </w:rPr>
        <w:t xml:space="preserve"> What We Want to Achieve (Our Aims)</w:t>
      </w:r>
    </w:p>
    <w:p w14:paraId="65CE12C1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identify additional needs as early as possible</w:t>
      </w:r>
    </w:p>
    <w:p w14:paraId="2DB26E3A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support children through high-quality, inclusive practice</w:t>
      </w:r>
    </w:p>
    <w:p w14:paraId="313B6111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ensure children with SEND feel safe, confident and included</w:t>
      </w:r>
    </w:p>
    <w:p w14:paraId="4E079348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work in close partnership with parents and carers</w:t>
      </w:r>
    </w:p>
    <w:p w14:paraId="13A9FD49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work effectively with external professionals</w:t>
      </w:r>
    </w:p>
    <w:p w14:paraId="7B66A1F9" w14:textId="77777777" w:rsidR="00A22A0C" w:rsidRPr="000C4756" w:rsidRDefault="00A87826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0C4756">
        <w:rPr>
          <w:color w:val="000000" w:themeColor="text1"/>
        </w:rPr>
        <w:t>To ensure children with SEND make good progress and are prepared for their next steps</w:t>
      </w:r>
    </w:p>
    <w:p w14:paraId="2B60C019" w14:textId="37175AE8" w:rsidR="00A22A0C" w:rsidRPr="000C4756" w:rsidRDefault="00A22A0C">
      <w:pPr>
        <w:rPr>
          <w:color w:val="000000" w:themeColor="text1"/>
        </w:rPr>
      </w:pPr>
    </w:p>
    <w:p w14:paraId="39B655A0" w14:textId="22029B08" w:rsidR="00A22A0C" w:rsidRPr="000C4756" w:rsidRDefault="00A87826">
      <w:pPr>
        <w:pStyle w:val="Heading2"/>
        <w:rPr>
          <w:color w:val="000000" w:themeColor="text1"/>
        </w:rPr>
      </w:pPr>
      <w:bookmarkStart w:id="4" w:name="leadership-and-responsibility"/>
      <w:bookmarkEnd w:id="3"/>
      <w:r w:rsidRPr="000C4756">
        <w:rPr>
          <w:color w:val="000000" w:themeColor="text1"/>
        </w:rPr>
        <w:t>Leadership and Responsibility</w:t>
      </w:r>
    </w:p>
    <w:p w14:paraId="22FFAD19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The SENDCo oversees SEND provision across the nursery and supports staff in meeting children’s needs. The SENDCo:</w:t>
      </w:r>
    </w:p>
    <w:p w14:paraId="45A066FB" w14:textId="77777777" w:rsidR="00A22A0C" w:rsidRPr="000C4756" w:rsidRDefault="00A87826">
      <w:pPr>
        <w:pStyle w:val="Compact"/>
        <w:numPr>
          <w:ilvl w:val="0"/>
          <w:numId w:val="3"/>
        </w:numPr>
        <w:rPr>
          <w:color w:val="000000" w:themeColor="text1"/>
        </w:rPr>
      </w:pPr>
      <w:r w:rsidRPr="000C4756">
        <w:rPr>
          <w:color w:val="000000" w:themeColor="text1"/>
        </w:rPr>
        <w:t>Maintains the SEND register</w:t>
      </w:r>
    </w:p>
    <w:p w14:paraId="359B8F4A" w14:textId="77777777" w:rsidR="00A22A0C" w:rsidRPr="000C4756" w:rsidRDefault="00A87826">
      <w:pPr>
        <w:pStyle w:val="Compact"/>
        <w:numPr>
          <w:ilvl w:val="0"/>
          <w:numId w:val="3"/>
        </w:numPr>
        <w:rPr>
          <w:color w:val="000000" w:themeColor="text1"/>
        </w:rPr>
      </w:pPr>
      <w:r w:rsidRPr="000C4756">
        <w:rPr>
          <w:color w:val="000000" w:themeColor="text1"/>
        </w:rPr>
        <w:t>Supports staff with strategies and planning</w:t>
      </w:r>
    </w:p>
    <w:p w14:paraId="2BD4D723" w14:textId="77777777" w:rsidR="00A22A0C" w:rsidRPr="000C4756" w:rsidRDefault="00A87826">
      <w:pPr>
        <w:pStyle w:val="Compact"/>
        <w:numPr>
          <w:ilvl w:val="0"/>
          <w:numId w:val="3"/>
        </w:numPr>
        <w:rPr>
          <w:color w:val="000000" w:themeColor="text1"/>
        </w:rPr>
      </w:pPr>
      <w:r w:rsidRPr="000C4756">
        <w:rPr>
          <w:color w:val="000000" w:themeColor="text1"/>
        </w:rPr>
        <w:t>Meets with parents and professionals</w:t>
      </w:r>
    </w:p>
    <w:p w14:paraId="1F4E179C" w14:textId="77777777" w:rsidR="00A22A0C" w:rsidRPr="000C4756" w:rsidRDefault="00A87826">
      <w:pPr>
        <w:pStyle w:val="Compact"/>
        <w:numPr>
          <w:ilvl w:val="0"/>
          <w:numId w:val="3"/>
        </w:numPr>
        <w:rPr>
          <w:color w:val="000000" w:themeColor="text1"/>
        </w:rPr>
      </w:pPr>
      <w:r w:rsidRPr="000C4756">
        <w:rPr>
          <w:color w:val="000000" w:themeColor="text1"/>
        </w:rPr>
        <w:t>Ensures paperwork is purposeful and child-focused</w:t>
      </w:r>
    </w:p>
    <w:p w14:paraId="11EC7080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Senior leaders ensure SEND is prioritised, resourced and reviewed regularly.</w:t>
      </w:r>
    </w:p>
    <w:p w14:paraId="36A49426" w14:textId="7E0209ED" w:rsidR="00A22A0C" w:rsidRPr="000C4756" w:rsidRDefault="00A22A0C">
      <w:pPr>
        <w:rPr>
          <w:color w:val="000000" w:themeColor="text1"/>
        </w:rPr>
      </w:pPr>
    </w:p>
    <w:p w14:paraId="62D451BD" w14:textId="4508DF4D" w:rsidR="00A22A0C" w:rsidRPr="000C4756" w:rsidRDefault="00A87826">
      <w:pPr>
        <w:pStyle w:val="Heading2"/>
        <w:rPr>
          <w:color w:val="000000" w:themeColor="text1"/>
        </w:rPr>
      </w:pPr>
      <w:bookmarkStart w:id="5" w:name="identifying-send"/>
      <w:bookmarkEnd w:id="4"/>
      <w:r w:rsidRPr="000C4756">
        <w:rPr>
          <w:color w:val="000000" w:themeColor="text1"/>
        </w:rPr>
        <w:t xml:space="preserve"> Identifying SEND</w:t>
      </w:r>
    </w:p>
    <w:p w14:paraId="0650BAFF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We identify SEND through:</w:t>
      </w:r>
    </w:p>
    <w:p w14:paraId="62227B5D" w14:textId="77777777" w:rsidR="00A22A0C" w:rsidRPr="000C4756" w:rsidRDefault="00A87826">
      <w:pPr>
        <w:pStyle w:val="Compact"/>
        <w:numPr>
          <w:ilvl w:val="0"/>
          <w:numId w:val="4"/>
        </w:numPr>
        <w:rPr>
          <w:color w:val="000000" w:themeColor="text1"/>
        </w:rPr>
      </w:pPr>
      <w:r w:rsidRPr="000C4756">
        <w:rPr>
          <w:color w:val="000000" w:themeColor="text1"/>
        </w:rPr>
        <w:t>Baseline assessments when children start</w:t>
      </w:r>
    </w:p>
    <w:p w14:paraId="5FE37780" w14:textId="77777777" w:rsidR="00A22A0C" w:rsidRPr="000C4756" w:rsidRDefault="00A87826">
      <w:pPr>
        <w:pStyle w:val="Compact"/>
        <w:numPr>
          <w:ilvl w:val="0"/>
          <w:numId w:val="4"/>
        </w:numPr>
        <w:rPr>
          <w:color w:val="000000" w:themeColor="text1"/>
        </w:rPr>
      </w:pPr>
      <w:r w:rsidRPr="000C4756">
        <w:rPr>
          <w:color w:val="000000" w:themeColor="text1"/>
        </w:rPr>
        <w:lastRenderedPageBreak/>
        <w:t>Ongoing observations and in-the-moment assessment</w:t>
      </w:r>
    </w:p>
    <w:p w14:paraId="346C45BD" w14:textId="77777777" w:rsidR="00A22A0C" w:rsidRPr="000C4756" w:rsidRDefault="00A87826">
      <w:pPr>
        <w:pStyle w:val="Compact"/>
        <w:numPr>
          <w:ilvl w:val="0"/>
          <w:numId w:val="4"/>
        </w:numPr>
        <w:rPr>
          <w:color w:val="000000" w:themeColor="text1"/>
        </w:rPr>
      </w:pPr>
      <w:r w:rsidRPr="000C4756">
        <w:rPr>
          <w:color w:val="000000" w:themeColor="text1"/>
        </w:rPr>
        <w:t>Monitoring progress against Development Matters</w:t>
      </w:r>
    </w:p>
    <w:p w14:paraId="38BC2E24" w14:textId="77777777" w:rsidR="00A22A0C" w:rsidRPr="000C4756" w:rsidRDefault="00A87826">
      <w:pPr>
        <w:pStyle w:val="Compact"/>
        <w:numPr>
          <w:ilvl w:val="0"/>
          <w:numId w:val="4"/>
        </w:numPr>
        <w:rPr>
          <w:color w:val="000000" w:themeColor="text1"/>
        </w:rPr>
      </w:pPr>
      <w:r w:rsidRPr="000C4756">
        <w:rPr>
          <w:color w:val="000000" w:themeColor="text1"/>
        </w:rPr>
        <w:t>Listening carefully to parents’ views and concerns</w:t>
      </w:r>
    </w:p>
    <w:p w14:paraId="2642E3AF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Children are added to the SEND register when there is a clear and ongoing need for additional support.</w:t>
      </w:r>
    </w:p>
    <w:p w14:paraId="6F258AC9" w14:textId="32BEB9BE" w:rsidR="00A22A0C" w:rsidRPr="000C4756" w:rsidRDefault="00A22A0C">
      <w:pPr>
        <w:rPr>
          <w:color w:val="000000" w:themeColor="text1"/>
        </w:rPr>
      </w:pPr>
    </w:p>
    <w:p w14:paraId="0E4A3589" w14:textId="29A5BEFF" w:rsidR="00A22A0C" w:rsidRPr="000C4756" w:rsidRDefault="00A87826">
      <w:pPr>
        <w:pStyle w:val="Heading2"/>
        <w:rPr>
          <w:color w:val="000000" w:themeColor="text1"/>
        </w:rPr>
      </w:pPr>
      <w:bookmarkStart w:id="6" w:name="X79a67e5d11dfa7155605427d0d4520512c2b476"/>
      <w:bookmarkEnd w:id="5"/>
      <w:r w:rsidRPr="000C4756">
        <w:rPr>
          <w:color w:val="000000" w:themeColor="text1"/>
        </w:rPr>
        <w:t>How We Support Children (Graduated Approach)</w:t>
      </w:r>
    </w:p>
    <w:p w14:paraId="4FF48DA1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We follow the Assess–Plan–Do–Review cycle.</w:t>
      </w:r>
    </w:p>
    <w:p w14:paraId="73EA308D" w14:textId="77777777" w:rsidR="00A22A0C" w:rsidRPr="000C4756" w:rsidRDefault="00A87826">
      <w:pPr>
        <w:pStyle w:val="BodyText"/>
        <w:rPr>
          <w:color w:val="000000" w:themeColor="text1"/>
        </w:rPr>
      </w:pPr>
      <w:r w:rsidRPr="000C4756">
        <w:rPr>
          <w:b/>
          <w:bCs/>
          <w:color w:val="000000" w:themeColor="text1"/>
        </w:rPr>
        <w:t>Assess</w:t>
      </w:r>
      <w:r w:rsidRPr="000C4756">
        <w:rPr>
          <w:color w:val="000000" w:themeColor="text1"/>
        </w:rPr>
        <w:br/>
        <w:t>We look at the whole child using observations, assessments, and information from parents and professionals.</w:t>
      </w:r>
    </w:p>
    <w:p w14:paraId="7A5593F8" w14:textId="77777777" w:rsidR="00A22A0C" w:rsidRPr="000C4756" w:rsidRDefault="00A87826">
      <w:pPr>
        <w:pStyle w:val="BodyText"/>
        <w:rPr>
          <w:color w:val="000000" w:themeColor="text1"/>
        </w:rPr>
      </w:pPr>
      <w:r w:rsidRPr="000C4756">
        <w:rPr>
          <w:b/>
          <w:bCs/>
          <w:color w:val="000000" w:themeColor="text1"/>
        </w:rPr>
        <w:t>Plan</w:t>
      </w:r>
      <w:r w:rsidRPr="000C4756">
        <w:rPr>
          <w:color w:val="000000" w:themeColor="text1"/>
        </w:rPr>
        <w:br/>
        <w:t>We agree clear next steps and strategies, recorded in an Individual Support Plan.</w:t>
      </w:r>
    </w:p>
    <w:p w14:paraId="401A8FF3" w14:textId="77777777" w:rsidR="00A22A0C" w:rsidRPr="000C4756" w:rsidRDefault="00A87826">
      <w:pPr>
        <w:pStyle w:val="BodyText"/>
        <w:rPr>
          <w:color w:val="000000" w:themeColor="text1"/>
        </w:rPr>
      </w:pPr>
      <w:r w:rsidRPr="000C4756">
        <w:rPr>
          <w:b/>
          <w:bCs/>
          <w:color w:val="000000" w:themeColor="text1"/>
        </w:rPr>
        <w:t>Do</w:t>
      </w:r>
      <w:r w:rsidRPr="000C4756">
        <w:rPr>
          <w:color w:val="000000" w:themeColor="text1"/>
        </w:rPr>
        <w:br/>
        <w:t>Support is delivered through high-quality teaching and targeted strategies within daily routines.</w:t>
      </w:r>
    </w:p>
    <w:p w14:paraId="561124AF" w14:textId="77777777" w:rsidR="00A22A0C" w:rsidRPr="000C4756" w:rsidRDefault="00A87826">
      <w:pPr>
        <w:pStyle w:val="BodyText"/>
        <w:rPr>
          <w:color w:val="000000" w:themeColor="text1"/>
        </w:rPr>
      </w:pPr>
      <w:r w:rsidRPr="000C4756">
        <w:rPr>
          <w:b/>
          <w:bCs/>
          <w:color w:val="000000" w:themeColor="text1"/>
        </w:rPr>
        <w:t>Review</w:t>
      </w:r>
      <w:r w:rsidRPr="000C4756">
        <w:rPr>
          <w:color w:val="000000" w:themeColor="text1"/>
        </w:rPr>
        <w:br/>
        <w:t>Progress is reviewed regularly with parents and plans are adjusted as needed.</w:t>
      </w:r>
    </w:p>
    <w:p w14:paraId="6AB92B62" w14:textId="55FBC73D" w:rsidR="00A22A0C" w:rsidRPr="000C4756" w:rsidRDefault="00A22A0C">
      <w:pPr>
        <w:rPr>
          <w:color w:val="000000" w:themeColor="text1"/>
        </w:rPr>
      </w:pPr>
    </w:p>
    <w:p w14:paraId="5CC23853" w14:textId="163A43D5" w:rsidR="00A22A0C" w:rsidRPr="000C4756" w:rsidRDefault="00A87826">
      <w:pPr>
        <w:pStyle w:val="Heading2"/>
        <w:rPr>
          <w:color w:val="000000" w:themeColor="text1"/>
        </w:rPr>
      </w:pPr>
      <w:bookmarkStart w:id="7" w:name="inclusive-teaching-and-curriculum"/>
      <w:bookmarkEnd w:id="6"/>
      <w:r w:rsidRPr="000C4756">
        <w:rPr>
          <w:color w:val="000000" w:themeColor="text1"/>
        </w:rPr>
        <w:t>Inclusive Teaching and Curriculum</w:t>
      </w:r>
    </w:p>
    <w:p w14:paraId="21F7AD4F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Our curriculum is flexible and responsive. We support children by:</w:t>
      </w:r>
    </w:p>
    <w:p w14:paraId="35C06B6B" w14:textId="77777777" w:rsidR="00A22A0C" w:rsidRPr="000C4756" w:rsidRDefault="00A87826">
      <w:pPr>
        <w:pStyle w:val="Compact"/>
        <w:numPr>
          <w:ilvl w:val="0"/>
          <w:numId w:val="5"/>
        </w:numPr>
        <w:rPr>
          <w:color w:val="000000" w:themeColor="text1"/>
        </w:rPr>
      </w:pPr>
      <w:r w:rsidRPr="000C4756">
        <w:rPr>
          <w:color w:val="000000" w:themeColor="text1"/>
        </w:rPr>
        <w:t>Adapting activities rather than limiting access</w:t>
      </w:r>
    </w:p>
    <w:p w14:paraId="31E5B8CB" w14:textId="77777777" w:rsidR="00A22A0C" w:rsidRPr="000C4756" w:rsidRDefault="00A87826">
      <w:pPr>
        <w:pStyle w:val="Compact"/>
        <w:numPr>
          <w:ilvl w:val="0"/>
          <w:numId w:val="5"/>
        </w:numPr>
        <w:rPr>
          <w:color w:val="000000" w:themeColor="text1"/>
        </w:rPr>
      </w:pPr>
      <w:r w:rsidRPr="000C4756">
        <w:rPr>
          <w:color w:val="000000" w:themeColor="text1"/>
        </w:rPr>
        <w:t xml:space="preserve">Using visual </w:t>
      </w:r>
      <w:proofErr w:type="gramStart"/>
      <w:r w:rsidRPr="000C4756">
        <w:rPr>
          <w:color w:val="000000" w:themeColor="text1"/>
        </w:rPr>
        <w:t>supports</w:t>
      </w:r>
      <w:proofErr w:type="gramEnd"/>
      <w:r w:rsidRPr="000C4756">
        <w:rPr>
          <w:color w:val="000000" w:themeColor="text1"/>
        </w:rPr>
        <w:t xml:space="preserve"> and clear routines</w:t>
      </w:r>
    </w:p>
    <w:p w14:paraId="54EF242E" w14:textId="77777777" w:rsidR="00A22A0C" w:rsidRPr="000C4756" w:rsidRDefault="00A87826">
      <w:pPr>
        <w:pStyle w:val="Compact"/>
        <w:numPr>
          <w:ilvl w:val="0"/>
          <w:numId w:val="5"/>
        </w:numPr>
        <w:rPr>
          <w:color w:val="000000" w:themeColor="text1"/>
        </w:rPr>
      </w:pPr>
      <w:r w:rsidRPr="000C4756">
        <w:rPr>
          <w:color w:val="000000" w:themeColor="text1"/>
        </w:rPr>
        <w:t>Supporting communication and emotional regulation</w:t>
      </w:r>
    </w:p>
    <w:p w14:paraId="754BC9C8" w14:textId="77777777" w:rsidR="00A22A0C" w:rsidRPr="000C4756" w:rsidRDefault="00A87826">
      <w:pPr>
        <w:pStyle w:val="Compact"/>
        <w:numPr>
          <w:ilvl w:val="0"/>
          <w:numId w:val="5"/>
        </w:numPr>
        <w:rPr>
          <w:color w:val="000000" w:themeColor="text1"/>
        </w:rPr>
      </w:pPr>
      <w:r w:rsidRPr="000C4756">
        <w:rPr>
          <w:color w:val="000000" w:themeColor="text1"/>
        </w:rPr>
        <w:t>Following children’s interests to support engagement</w:t>
      </w:r>
    </w:p>
    <w:p w14:paraId="7788EC06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Children with SEND take part in all areas of nursery life.</w:t>
      </w:r>
    </w:p>
    <w:p w14:paraId="5AD39172" w14:textId="2F43C57B" w:rsidR="00A22A0C" w:rsidRPr="000C4756" w:rsidRDefault="00A22A0C">
      <w:pPr>
        <w:rPr>
          <w:color w:val="000000" w:themeColor="text1"/>
        </w:rPr>
      </w:pPr>
    </w:p>
    <w:p w14:paraId="017FB895" w14:textId="544FAB31" w:rsidR="00A22A0C" w:rsidRPr="000C4756" w:rsidRDefault="00A87826">
      <w:pPr>
        <w:pStyle w:val="Heading2"/>
        <w:rPr>
          <w:color w:val="000000" w:themeColor="text1"/>
        </w:rPr>
      </w:pPr>
      <w:bookmarkStart w:id="8" w:name="environment-and-reasonable-adjustments"/>
      <w:bookmarkEnd w:id="7"/>
      <w:r w:rsidRPr="000C4756">
        <w:rPr>
          <w:color w:val="000000" w:themeColor="text1"/>
        </w:rPr>
        <w:t>Environment and Reasonable Adjustments</w:t>
      </w:r>
    </w:p>
    <w:p w14:paraId="1BD8CA67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We ensure our environment supports all children by:</w:t>
      </w:r>
    </w:p>
    <w:p w14:paraId="66D99394" w14:textId="77777777" w:rsidR="00A22A0C" w:rsidRPr="000C4756" w:rsidRDefault="00A87826">
      <w:pPr>
        <w:pStyle w:val="Compact"/>
        <w:numPr>
          <w:ilvl w:val="0"/>
          <w:numId w:val="6"/>
        </w:numPr>
        <w:rPr>
          <w:color w:val="000000" w:themeColor="text1"/>
        </w:rPr>
      </w:pPr>
      <w:r w:rsidRPr="000C4756">
        <w:rPr>
          <w:color w:val="000000" w:themeColor="text1"/>
        </w:rPr>
        <w:lastRenderedPageBreak/>
        <w:t>Providing calm spaces and sensory resources</w:t>
      </w:r>
    </w:p>
    <w:p w14:paraId="43FF8904" w14:textId="77777777" w:rsidR="00A22A0C" w:rsidRPr="000C4756" w:rsidRDefault="00A87826">
      <w:pPr>
        <w:pStyle w:val="Compact"/>
        <w:numPr>
          <w:ilvl w:val="0"/>
          <w:numId w:val="6"/>
        </w:numPr>
        <w:rPr>
          <w:color w:val="000000" w:themeColor="text1"/>
        </w:rPr>
      </w:pPr>
      <w:r w:rsidRPr="000C4756">
        <w:rPr>
          <w:color w:val="000000" w:themeColor="text1"/>
        </w:rPr>
        <w:t>Adjusting routines and group sizes when needed</w:t>
      </w:r>
    </w:p>
    <w:p w14:paraId="3D38445B" w14:textId="77777777" w:rsidR="00A22A0C" w:rsidRPr="000C4756" w:rsidRDefault="00A87826">
      <w:pPr>
        <w:pStyle w:val="Compact"/>
        <w:numPr>
          <w:ilvl w:val="0"/>
          <w:numId w:val="6"/>
        </w:numPr>
        <w:rPr>
          <w:color w:val="000000" w:themeColor="text1"/>
        </w:rPr>
      </w:pPr>
      <w:r w:rsidRPr="000C4756">
        <w:rPr>
          <w:color w:val="000000" w:themeColor="text1"/>
        </w:rPr>
        <w:t>Making reasonable adjustments so children can fully participate</w:t>
      </w:r>
    </w:p>
    <w:p w14:paraId="32A33219" w14:textId="6AA67BA6" w:rsidR="00A22A0C" w:rsidRPr="000C4756" w:rsidRDefault="00A22A0C">
      <w:pPr>
        <w:rPr>
          <w:color w:val="000000" w:themeColor="text1"/>
        </w:rPr>
      </w:pPr>
    </w:p>
    <w:p w14:paraId="39C5B728" w14:textId="15498A7B" w:rsidR="00A22A0C" w:rsidRPr="000C4756" w:rsidRDefault="00A87826">
      <w:pPr>
        <w:pStyle w:val="Heading2"/>
        <w:rPr>
          <w:color w:val="000000" w:themeColor="text1"/>
        </w:rPr>
      </w:pPr>
      <w:bookmarkStart w:id="9" w:name="working-with-parents"/>
      <w:bookmarkEnd w:id="8"/>
      <w:r w:rsidRPr="000C4756">
        <w:rPr>
          <w:color w:val="000000" w:themeColor="text1"/>
        </w:rPr>
        <w:t>Working with Parents</w:t>
      </w:r>
    </w:p>
    <w:p w14:paraId="71105DB5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Parents are central to our SEND practice. We:</w:t>
      </w:r>
    </w:p>
    <w:p w14:paraId="1BE7E357" w14:textId="77777777" w:rsidR="00A22A0C" w:rsidRPr="000C4756" w:rsidRDefault="00A87826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4756">
        <w:rPr>
          <w:color w:val="000000" w:themeColor="text1"/>
        </w:rPr>
        <w:t>Value parents as experts on their child</w:t>
      </w:r>
    </w:p>
    <w:p w14:paraId="2A093A60" w14:textId="77777777" w:rsidR="00A22A0C" w:rsidRPr="000C4756" w:rsidRDefault="00A87826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4756">
        <w:rPr>
          <w:color w:val="000000" w:themeColor="text1"/>
        </w:rPr>
        <w:t>Hold regular review meetings</w:t>
      </w:r>
    </w:p>
    <w:p w14:paraId="3F115070" w14:textId="77777777" w:rsidR="00A22A0C" w:rsidRPr="000C4756" w:rsidRDefault="00A87826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4756">
        <w:rPr>
          <w:color w:val="000000" w:themeColor="text1"/>
        </w:rPr>
        <w:t>Share strategies and progress clearly</w:t>
      </w:r>
    </w:p>
    <w:p w14:paraId="1647B12E" w14:textId="77777777" w:rsidR="00A22A0C" w:rsidRPr="000C4756" w:rsidRDefault="00A87826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4756">
        <w:rPr>
          <w:color w:val="000000" w:themeColor="text1"/>
        </w:rPr>
        <w:t>Support parents through referrals and processes</w:t>
      </w:r>
    </w:p>
    <w:p w14:paraId="5764F90B" w14:textId="4B25226D" w:rsidR="00A22A0C" w:rsidRPr="000C4756" w:rsidRDefault="00A22A0C">
      <w:pPr>
        <w:rPr>
          <w:color w:val="000000" w:themeColor="text1"/>
        </w:rPr>
      </w:pPr>
    </w:p>
    <w:p w14:paraId="57B2F1D6" w14:textId="52349614" w:rsidR="00A22A0C" w:rsidRPr="000C4756" w:rsidRDefault="00A87826">
      <w:pPr>
        <w:pStyle w:val="Heading2"/>
        <w:rPr>
          <w:color w:val="000000" w:themeColor="text1"/>
        </w:rPr>
      </w:pPr>
      <w:bookmarkStart w:id="10" w:name="working-with-other-professionals"/>
      <w:bookmarkEnd w:id="9"/>
      <w:r w:rsidRPr="000C4756">
        <w:rPr>
          <w:color w:val="000000" w:themeColor="text1"/>
        </w:rPr>
        <w:t>Working with Other Professionals</w:t>
      </w:r>
    </w:p>
    <w:p w14:paraId="06F48C97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When needed, we work with:</w:t>
      </w:r>
    </w:p>
    <w:p w14:paraId="6EC23B45" w14:textId="77777777" w:rsidR="00A22A0C" w:rsidRPr="000C4756" w:rsidRDefault="00A87826">
      <w:pPr>
        <w:pStyle w:val="Compact"/>
        <w:numPr>
          <w:ilvl w:val="0"/>
          <w:numId w:val="8"/>
        </w:numPr>
        <w:rPr>
          <w:color w:val="000000" w:themeColor="text1"/>
        </w:rPr>
      </w:pPr>
      <w:r w:rsidRPr="000C4756">
        <w:rPr>
          <w:color w:val="000000" w:themeColor="text1"/>
        </w:rPr>
        <w:t>Health visitors</w:t>
      </w:r>
    </w:p>
    <w:p w14:paraId="2C68ABAC" w14:textId="77777777" w:rsidR="00A22A0C" w:rsidRPr="000C4756" w:rsidRDefault="00A87826">
      <w:pPr>
        <w:pStyle w:val="Compact"/>
        <w:numPr>
          <w:ilvl w:val="0"/>
          <w:numId w:val="8"/>
        </w:numPr>
        <w:rPr>
          <w:color w:val="000000" w:themeColor="text1"/>
        </w:rPr>
      </w:pPr>
      <w:r w:rsidRPr="000C4756">
        <w:rPr>
          <w:color w:val="000000" w:themeColor="text1"/>
        </w:rPr>
        <w:t>Speech and language therapists</w:t>
      </w:r>
    </w:p>
    <w:p w14:paraId="468EA4A6" w14:textId="77777777" w:rsidR="00A22A0C" w:rsidRPr="000C4756" w:rsidRDefault="00A87826">
      <w:pPr>
        <w:pStyle w:val="Compact"/>
        <w:numPr>
          <w:ilvl w:val="0"/>
          <w:numId w:val="8"/>
        </w:numPr>
        <w:rPr>
          <w:color w:val="000000" w:themeColor="text1"/>
        </w:rPr>
      </w:pPr>
      <w:r w:rsidRPr="000C4756">
        <w:rPr>
          <w:color w:val="000000" w:themeColor="text1"/>
        </w:rPr>
        <w:t>Educational psychologists and other specialists</w:t>
      </w:r>
    </w:p>
    <w:p w14:paraId="694F52DD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We follow professional advice and review the impact on children’s progress.</w:t>
      </w:r>
    </w:p>
    <w:p w14:paraId="232ACAF8" w14:textId="44FFA540" w:rsidR="00A22A0C" w:rsidRPr="000C4756" w:rsidRDefault="00A22A0C">
      <w:pPr>
        <w:rPr>
          <w:color w:val="000000" w:themeColor="text1"/>
        </w:rPr>
      </w:pPr>
    </w:p>
    <w:p w14:paraId="3BB94809" w14:textId="6F78CB1B" w:rsidR="00A22A0C" w:rsidRPr="000C4756" w:rsidRDefault="00A87826">
      <w:pPr>
        <w:pStyle w:val="Heading2"/>
        <w:rPr>
          <w:color w:val="000000" w:themeColor="text1"/>
        </w:rPr>
      </w:pPr>
      <w:bookmarkStart w:id="11" w:name="staff-training-and-support"/>
      <w:bookmarkEnd w:id="10"/>
      <w:r w:rsidRPr="000C4756">
        <w:rPr>
          <w:color w:val="000000" w:themeColor="text1"/>
        </w:rPr>
        <w:t>Staff Training and Support</w:t>
      </w:r>
    </w:p>
    <w:p w14:paraId="4E0D6719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 xml:space="preserve">All staff receive SEND training appropriate </w:t>
      </w:r>
      <w:proofErr w:type="gramStart"/>
      <w:r w:rsidRPr="000C4756">
        <w:rPr>
          <w:color w:val="000000" w:themeColor="text1"/>
        </w:rPr>
        <w:t>to</w:t>
      </w:r>
      <w:proofErr w:type="gramEnd"/>
      <w:r w:rsidRPr="000C4756">
        <w:rPr>
          <w:color w:val="000000" w:themeColor="text1"/>
        </w:rPr>
        <w:t xml:space="preserve"> their role. This includes:</w:t>
      </w:r>
    </w:p>
    <w:p w14:paraId="7338FE26" w14:textId="77777777" w:rsidR="00A22A0C" w:rsidRPr="000C4756" w:rsidRDefault="00A87826">
      <w:pPr>
        <w:pStyle w:val="Compact"/>
        <w:numPr>
          <w:ilvl w:val="0"/>
          <w:numId w:val="9"/>
        </w:numPr>
        <w:rPr>
          <w:color w:val="000000" w:themeColor="text1"/>
        </w:rPr>
      </w:pPr>
      <w:r w:rsidRPr="000C4756">
        <w:rPr>
          <w:color w:val="000000" w:themeColor="text1"/>
        </w:rPr>
        <w:t>SEND awareness</w:t>
      </w:r>
    </w:p>
    <w:p w14:paraId="6C7AF05D" w14:textId="77777777" w:rsidR="00A22A0C" w:rsidRPr="000C4756" w:rsidRDefault="00A87826">
      <w:pPr>
        <w:pStyle w:val="Compact"/>
        <w:numPr>
          <w:ilvl w:val="0"/>
          <w:numId w:val="9"/>
        </w:numPr>
        <w:rPr>
          <w:color w:val="000000" w:themeColor="text1"/>
        </w:rPr>
      </w:pPr>
      <w:r w:rsidRPr="000C4756">
        <w:rPr>
          <w:color w:val="000000" w:themeColor="text1"/>
        </w:rPr>
        <w:t>Communication and language support</w:t>
      </w:r>
    </w:p>
    <w:p w14:paraId="436403AA" w14:textId="77777777" w:rsidR="00A22A0C" w:rsidRPr="000C4756" w:rsidRDefault="00A87826">
      <w:pPr>
        <w:pStyle w:val="Compact"/>
        <w:numPr>
          <w:ilvl w:val="0"/>
          <w:numId w:val="9"/>
        </w:numPr>
        <w:rPr>
          <w:color w:val="000000" w:themeColor="text1"/>
        </w:rPr>
      </w:pPr>
      <w:r w:rsidRPr="000C4756">
        <w:rPr>
          <w:color w:val="000000" w:themeColor="text1"/>
        </w:rPr>
        <w:t>Autism and sensory needs</w:t>
      </w:r>
    </w:p>
    <w:p w14:paraId="6EED6F8A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Staff are supported through coaching, modelling and supervision.</w:t>
      </w:r>
    </w:p>
    <w:p w14:paraId="25DCF8B8" w14:textId="1E735F8B" w:rsidR="00A22A0C" w:rsidRPr="000C4756" w:rsidRDefault="00A22A0C">
      <w:pPr>
        <w:rPr>
          <w:color w:val="000000" w:themeColor="text1"/>
        </w:rPr>
      </w:pPr>
    </w:p>
    <w:p w14:paraId="293E80CA" w14:textId="4198DA54" w:rsidR="00A22A0C" w:rsidRPr="000C4756" w:rsidRDefault="00A87826">
      <w:pPr>
        <w:pStyle w:val="Heading2"/>
        <w:rPr>
          <w:color w:val="000000" w:themeColor="text1"/>
        </w:rPr>
      </w:pPr>
      <w:bookmarkStart w:id="12" w:name="monitoring-and-review"/>
      <w:bookmarkEnd w:id="11"/>
      <w:r w:rsidRPr="000C4756">
        <w:rPr>
          <w:color w:val="000000" w:themeColor="text1"/>
        </w:rPr>
        <w:t>Monitoring and Review</w:t>
      </w:r>
    </w:p>
    <w:p w14:paraId="5DDF85F8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SEND practice is monitored through:</w:t>
      </w:r>
    </w:p>
    <w:p w14:paraId="63236AF6" w14:textId="77777777" w:rsidR="00A22A0C" w:rsidRPr="000C4756" w:rsidRDefault="00A87826">
      <w:pPr>
        <w:pStyle w:val="Compact"/>
        <w:numPr>
          <w:ilvl w:val="0"/>
          <w:numId w:val="10"/>
        </w:numPr>
        <w:rPr>
          <w:color w:val="000000" w:themeColor="text1"/>
        </w:rPr>
      </w:pPr>
      <w:r w:rsidRPr="000C4756">
        <w:rPr>
          <w:color w:val="000000" w:themeColor="text1"/>
        </w:rPr>
        <w:t>Regular SEND reviews</w:t>
      </w:r>
    </w:p>
    <w:p w14:paraId="60CB4079" w14:textId="77777777" w:rsidR="00A22A0C" w:rsidRPr="000C4756" w:rsidRDefault="00A87826">
      <w:pPr>
        <w:pStyle w:val="Compact"/>
        <w:numPr>
          <w:ilvl w:val="0"/>
          <w:numId w:val="10"/>
        </w:numPr>
        <w:rPr>
          <w:color w:val="000000" w:themeColor="text1"/>
        </w:rPr>
      </w:pPr>
      <w:r w:rsidRPr="000C4756">
        <w:rPr>
          <w:color w:val="000000" w:themeColor="text1"/>
        </w:rPr>
        <w:lastRenderedPageBreak/>
        <w:t>Tracking children’s progress</w:t>
      </w:r>
    </w:p>
    <w:p w14:paraId="70754B61" w14:textId="77777777" w:rsidR="00A22A0C" w:rsidRPr="000C4756" w:rsidRDefault="00A87826">
      <w:pPr>
        <w:pStyle w:val="Compact"/>
        <w:numPr>
          <w:ilvl w:val="0"/>
          <w:numId w:val="10"/>
        </w:numPr>
        <w:rPr>
          <w:color w:val="000000" w:themeColor="text1"/>
        </w:rPr>
      </w:pPr>
      <w:r w:rsidRPr="000C4756">
        <w:rPr>
          <w:color w:val="000000" w:themeColor="text1"/>
        </w:rPr>
        <w:t>Parent feedback</w:t>
      </w:r>
    </w:p>
    <w:p w14:paraId="5ED9B7E1" w14:textId="77777777" w:rsidR="00A22A0C" w:rsidRPr="000C4756" w:rsidRDefault="00A87826">
      <w:pPr>
        <w:pStyle w:val="Compact"/>
        <w:numPr>
          <w:ilvl w:val="0"/>
          <w:numId w:val="10"/>
        </w:numPr>
        <w:rPr>
          <w:color w:val="000000" w:themeColor="text1"/>
        </w:rPr>
      </w:pPr>
      <w:r w:rsidRPr="000C4756">
        <w:rPr>
          <w:color w:val="000000" w:themeColor="text1"/>
        </w:rPr>
        <w:t>Staff reflection</w:t>
      </w:r>
    </w:p>
    <w:p w14:paraId="61702574" w14:textId="77777777" w:rsidR="00A22A0C" w:rsidRPr="000C4756" w:rsidRDefault="00A87826">
      <w:pPr>
        <w:pStyle w:val="FirstParagraph"/>
        <w:rPr>
          <w:color w:val="000000" w:themeColor="text1"/>
        </w:rPr>
      </w:pPr>
      <w:r w:rsidRPr="000C4756">
        <w:rPr>
          <w:color w:val="000000" w:themeColor="text1"/>
        </w:rPr>
        <w:t>This plan is reviewed termly and updated as needed to ensure continuous improvement.</w:t>
      </w:r>
    </w:p>
    <w:p w14:paraId="2659B081" w14:textId="0FE27729" w:rsidR="00A22A0C" w:rsidRPr="000C4756" w:rsidRDefault="00A22A0C">
      <w:pPr>
        <w:rPr>
          <w:color w:val="000000" w:themeColor="text1"/>
        </w:rPr>
      </w:pPr>
    </w:p>
    <w:bookmarkEnd w:id="0"/>
    <w:bookmarkEnd w:id="12"/>
    <w:p w14:paraId="59D504C7" w14:textId="6DD5A79C" w:rsidR="00A22A0C" w:rsidRPr="000C4756" w:rsidRDefault="00A22A0C">
      <w:pPr>
        <w:pStyle w:val="FirstParagraph"/>
        <w:rPr>
          <w:color w:val="000000" w:themeColor="text1"/>
        </w:rPr>
      </w:pPr>
    </w:p>
    <w:sectPr w:rsidR="00A22A0C" w:rsidRPr="000C4756" w:rsidSect="006839A6">
      <w:headerReference w:type="default" r:id="rId10"/>
      <w:footnotePr>
        <w:numRestart w:val="eachSect"/>
      </w:footnotePr>
      <w:pgSz w:w="12240" w:h="15840"/>
      <w:pgMar w:top="1440" w:right="1440" w:bottom="1440" w:left="1440" w:header="720" w:footer="720" w:gutter="0"/>
      <w:pgBorders w:offsetFrom="page">
        <w:top w:val="triple" w:sz="4" w:space="24" w:color="EE0000"/>
        <w:left w:val="triple" w:sz="4" w:space="24" w:color="EE0000"/>
        <w:bottom w:val="triple" w:sz="4" w:space="24" w:color="EE0000"/>
        <w:right w:val="triple" w:sz="4" w:space="24" w:color="EE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D77F" w14:textId="77777777" w:rsidR="000A6450" w:rsidRDefault="000A6450" w:rsidP="000C4756">
      <w:pPr>
        <w:spacing w:after="0"/>
      </w:pPr>
      <w:r>
        <w:separator/>
      </w:r>
    </w:p>
  </w:endnote>
  <w:endnote w:type="continuationSeparator" w:id="0">
    <w:p w14:paraId="67146AE7" w14:textId="77777777" w:rsidR="000A6450" w:rsidRDefault="000A6450" w:rsidP="000C4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9D9D" w14:textId="77777777" w:rsidR="000A6450" w:rsidRDefault="000A6450" w:rsidP="000C4756">
      <w:pPr>
        <w:spacing w:after="0"/>
      </w:pPr>
      <w:r>
        <w:separator/>
      </w:r>
    </w:p>
  </w:footnote>
  <w:footnote w:type="continuationSeparator" w:id="0">
    <w:p w14:paraId="078BEB8B" w14:textId="77777777" w:rsidR="000A6450" w:rsidRDefault="000A6450" w:rsidP="000C4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CB69" w14:textId="5BEA6EDA" w:rsidR="000C4756" w:rsidRDefault="000C4756" w:rsidP="000C4756">
    <w:pPr>
      <w:pStyle w:val="Header"/>
      <w:jc w:val="right"/>
    </w:pPr>
    <w:r>
      <w:rPr>
        <w:noProof/>
      </w:rPr>
      <w:drawing>
        <wp:inline distT="0" distB="0" distL="0" distR="0" wp14:anchorId="4BAB914A" wp14:editId="5B032338">
          <wp:extent cx="1159473" cy="819150"/>
          <wp:effectExtent l="0" t="0" r="0" b="0"/>
          <wp:docPr id="2196568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656892" name="Picture 21965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223" cy="8225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3FEB27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272196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01853394">
    <w:abstractNumId w:val="0"/>
  </w:num>
  <w:num w:numId="2" w16cid:durableId="376397016">
    <w:abstractNumId w:val="1"/>
  </w:num>
  <w:num w:numId="3" w16cid:durableId="884873449">
    <w:abstractNumId w:val="1"/>
  </w:num>
  <w:num w:numId="4" w16cid:durableId="1804927141">
    <w:abstractNumId w:val="1"/>
  </w:num>
  <w:num w:numId="5" w16cid:durableId="982931034">
    <w:abstractNumId w:val="1"/>
  </w:num>
  <w:num w:numId="6" w16cid:durableId="357507998">
    <w:abstractNumId w:val="1"/>
  </w:num>
  <w:num w:numId="7" w16cid:durableId="1398553650">
    <w:abstractNumId w:val="1"/>
  </w:num>
  <w:num w:numId="8" w16cid:durableId="1195000742">
    <w:abstractNumId w:val="1"/>
  </w:num>
  <w:num w:numId="9" w16cid:durableId="463349096">
    <w:abstractNumId w:val="1"/>
  </w:num>
  <w:num w:numId="10" w16cid:durableId="851070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0C"/>
    <w:rsid w:val="000A6450"/>
    <w:rsid w:val="000C4756"/>
    <w:rsid w:val="005D434E"/>
    <w:rsid w:val="006839A6"/>
    <w:rsid w:val="007757FE"/>
    <w:rsid w:val="007878EF"/>
    <w:rsid w:val="007E528C"/>
    <w:rsid w:val="008E0A14"/>
    <w:rsid w:val="00956DB4"/>
    <w:rsid w:val="00966DEE"/>
    <w:rsid w:val="00A22A0C"/>
    <w:rsid w:val="00A86CE1"/>
    <w:rsid w:val="00A87826"/>
    <w:rsid w:val="00ED345F"/>
    <w:rsid w:val="00F9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1C311"/>
  <w15:docId w15:val="{1D6C257D-2818-4BEB-B3D3-85779831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0C47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C4756"/>
  </w:style>
  <w:style w:type="paragraph" w:styleId="Footer">
    <w:name w:val="footer"/>
    <w:basedOn w:val="Normal"/>
    <w:link w:val="FooterChar"/>
    <w:rsid w:val="000C47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0C4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e25de-1dd1-4072-b592-dd7c87527107">
      <Terms xmlns="http://schemas.microsoft.com/office/infopath/2007/PartnerControls"/>
    </lcf76f155ced4ddcb4097134ff3c332f>
    <TaxCatchAll xmlns="1664e0aa-db82-4d58-b459-38c92c08cb78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FF328B5E46D4E8B4AA756FE271006" ma:contentTypeVersion="12" ma:contentTypeDescription="Create a new document." ma:contentTypeScope="" ma:versionID="e9922a1ba4a0c9ed5cb3e0ed76f417e4">
  <xsd:schema xmlns:xsd="http://www.w3.org/2001/XMLSchema" xmlns:xs="http://www.w3.org/2001/XMLSchema" xmlns:p="http://schemas.microsoft.com/office/2006/metadata/properties" xmlns:ns2="596e25de-1dd1-4072-b592-dd7c87527107" xmlns:ns3="1664e0aa-db82-4d58-b459-38c92c08cb78" targetNamespace="http://schemas.microsoft.com/office/2006/metadata/properties" ma:root="true" ma:fieldsID="4153142922bb0fbfb64756c5f95cc403" ns2:_="" ns3:_="">
    <xsd:import namespace="596e25de-1dd1-4072-b592-dd7c87527107"/>
    <xsd:import namespace="1664e0aa-db82-4d58-b459-38c92c08cb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25de-1dd1-4072-b592-dd7c87527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55c9-2298-4135-956c-db90324e62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4e0aa-db82-4d58-b459-38c92c08cb7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cc7514a-b6ed-4c67-b1d0-05c08f8211d8}" ma:internalName="TaxCatchAll" ma:showField="CatchAllData" ma:web="1664e0aa-db82-4d58-b459-38c92c08cb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2B6DAD-AC04-4BCD-B9FF-26DDD7A4B56C}">
  <ds:schemaRefs>
    <ds:schemaRef ds:uri="http://schemas.microsoft.com/office/2006/metadata/properties"/>
    <ds:schemaRef ds:uri="http://schemas.microsoft.com/office/infopath/2007/PartnerControls"/>
    <ds:schemaRef ds:uri="596e25de-1dd1-4072-b592-dd7c87527107"/>
    <ds:schemaRef ds:uri="1664e0aa-db82-4d58-b459-38c92c08cb78"/>
  </ds:schemaRefs>
</ds:datastoreItem>
</file>

<file path=customXml/itemProps2.xml><?xml version="1.0" encoding="utf-8"?>
<ds:datastoreItem xmlns:ds="http://schemas.openxmlformats.org/officeDocument/2006/customXml" ds:itemID="{12927AE8-49E1-4AA8-BDF7-7922C0331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25de-1dd1-4072-b592-dd7c87527107"/>
    <ds:schemaRef ds:uri="1664e0aa-db82-4d58-b459-38c92c08c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922DEC-80D4-4664-AD75-2A8E63AF3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500</Words>
  <Characters>3067</Characters>
  <Application>Microsoft Office Word</Application>
  <DocSecurity>0</DocSecurity>
  <Lines>109</Lines>
  <Paragraphs>56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Oxford BON</dc:creator>
  <cp:keywords/>
  <cp:lastModifiedBy>Oxford BON</cp:lastModifiedBy>
  <cp:revision>7</cp:revision>
  <dcterms:created xsi:type="dcterms:W3CDTF">2026-01-19T15:26:00Z</dcterms:created>
  <dcterms:modified xsi:type="dcterms:W3CDTF">2026-02-09T11:49:00Z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0x010100EDEFF328B5E46D4E8B4AA756FE271006</vt:lpwstr>
  </property>
  <property fmtid="{D5CDD505-2E9C-101B-9397-08002B2CF9AE}" pid="3" name="MediaServiceImageTags">
    <vt:lpwstr/>
  </property>
</Properties>
</file>